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F6" w:rsidRPr="00F85C1F" w:rsidRDefault="00A43826" w:rsidP="00A43826">
      <w:pPr>
        <w:jc w:val="center"/>
        <w:rPr>
          <w:rFonts w:ascii="Palatino Linotype" w:hAnsi="Palatino Linotype"/>
        </w:rPr>
      </w:pPr>
      <w:r w:rsidRPr="00F85C1F">
        <w:rPr>
          <w:rFonts w:ascii="Palatino Linotype" w:hAnsi="Palatino Linotype"/>
          <w:noProof/>
        </w:rPr>
        <w:drawing>
          <wp:inline distT="0" distB="0" distL="0" distR="0" wp14:anchorId="29CBF602" wp14:editId="10A97BE1">
            <wp:extent cx="2146601" cy="94238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9" cy="96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826" w:rsidRDefault="00A43826" w:rsidP="0007711E">
      <w:pPr>
        <w:ind w:hanging="709"/>
        <w:jc w:val="center"/>
        <w:rPr>
          <w:rFonts w:ascii="Palatino Linotype" w:hAnsi="Palatino Linotype"/>
          <w:u w:val="single"/>
        </w:rPr>
      </w:pPr>
      <w:r w:rsidRPr="00F85C1F">
        <w:rPr>
          <w:rFonts w:ascii="Palatino Linotype" w:hAnsi="Palatino Linotype"/>
          <w:u w:val="single"/>
        </w:rPr>
        <w:t>JOB DESCRIPTION</w:t>
      </w:r>
    </w:p>
    <w:p w:rsidR="00A43826" w:rsidRPr="00F85C1F" w:rsidRDefault="00A43826" w:rsidP="00F85C1F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F85C1F">
        <w:rPr>
          <w:rFonts w:ascii="Palatino Linotype" w:hAnsi="Palatino Linotype"/>
          <w:b/>
        </w:rPr>
        <w:t>JOB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F85C1F" w:rsidRPr="00F85C1F" w:rsidTr="008937A7">
        <w:tc>
          <w:tcPr>
            <w:tcW w:w="1413" w:type="dxa"/>
          </w:tcPr>
          <w:p w:rsidR="00F85C1F" w:rsidRPr="00F85C1F" w:rsidRDefault="00F85C1F" w:rsidP="008937A7">
            <w:pPr>
              <w:spacing w:line="360" w:lineRule="auto"/>
              <w:rPr>
                <w:rFonts w:ascii="Palatino Linotype" w:hAnsi="Palatino Linotype"/>
              </w:rPr>
            </w:pPr>
            <w:r w:rsidRPr="00F85C1F">
              <w:rPr>
                <w:rFonts w:ascii="Palatino Linotype" w:hAnsi="Palatino Linotype"/>
              </w:rPr>
              <w:t xml:space="preserve">Job Title: </w:t>
            </w:r>
          </w:p>
        </w:tc>
        <w:tc>
          <w:tcPr>
            <w:tcW w:w="7603" w:type="dxa"/>
          </w:tcPr>
          <w:p w:rsidR="00F85C1F" w:rsidRPr="00F85C1F" w:rsidRDefault="00F85C1F" w:rsidP="008937A7">
            <w:pPr>
              <w:spacing w:line="360" w:lineRule="auto"/>
              <w:rPr>
                <w:rFonts w:ascii="Palatino Linotype" w:hAnsi="Palatino Linotype"/>
              </w:rPr>
            </w:pPr>
            <w:r w:rsidRPr="00F85C1F">
              <w:rPr>
                <w:rFonts w:ascii="Palatino Linotype" w:hAnsi="Palatino Linotype"/>
              </w:rPr>
              <w:t>Health &amp; Safety Advisor</w:t>
            </w:r>
          </w:p>
        </w:tc>
      </w:tr>
      <w:tr w:rsidR="00CB4193" w:rsidRPr="00F85C1F" w:rsidTr="008937A7">
        <w:tc>
          <w:tcPr>
            <w:tcW w:w="1413" w:type="dxa"/>
          </w:tcPr>
          <w:p w:rsidR="00CB4193" w:rsidRPr="00F85C1F" w:rsidRDefault="00CB4193" w:rsidP="008937A7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Reports to:</w:t>
            </w:r>
          </w:p>
        </w:tc>
        <w:tc>
          <w:tcPr>
            <w:tcW w:w="7603" w:type="dxa"/>
          </w:tcPr>
          <w:p w:rsidR="00CB4193" w:rsidRPr="00F85C1F" w:rsidRDefault="00CB4193" w:rsidP="008937A7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Head of Estates</w:t>
            </w:r>
          </w:p>
        </w:tc>
      </w:tr>
      <w:tr w:rsidR="00F85C1F" w:rsidRPr="00F85C1F" w:rsidTr="008937A7">
        <w:tc>
          <w:tcPr>
            <w:tcW w:w="1413" w:type="dxa"/>
          </w:tcPr>
          <w:p w:rsidR="00F85C1F" w:rsidRPr="00F85C1F" w:rsidRDefault="00F85C1F" w:rsidP="008937A7">
            <w:pPr>
              <w:spacing w:line="360" w:lineRule="auto"/>
              <w:rPr>
                <w:rFonts w:ascii="Palatino Linotype" w:hAnsi="Palatino Linotype"/>
              </w:rPr>
            </w:pPr>
            <w:r w:rsidRPr="00F85C1F">
              <w:rPr>
                <w:rFonts w:ascii="Palatino Linotype" w:hAnsi="Palatino Linotype"/>
              </w:rPr>
              <w:t xml:space="preserve">Hours: </w:t>
            </w:r>
          </w:p>
        </w:tc>
        <w:tc>
          <w:tcPr>
            <w:tcW w:w="7603" w:type="dxa"/>
          </w:tcPr>
          <w:p w:rsidR="00F85C1F" w:rsidRPr="00F85C1F" w:rsidRDefault="00F85C1F" w:rsidP="008937A7">
            <w:pPr>
              <w:spacing w:line="360" w:lineRule="auto"/>
              <w:rPr>
                <w:rFonts w:ascii="Palatino Linotype" w:hAnsi="Palatino Linotype"/>
              </w:rPr>
            </w:pPr>
            <w:r w:rsidRPr="00F85C1F">
              <w:rPr>
                <w:rFonts w:ascii="Palatino Linotype" w:hAnsi="Palatino Linotype"/>
              </w:rPr>
              <w:t xml:space="preserve">8am – 4pm with </w:t>
            </w:r>
            <w:r w:rsidR="008937A7" w:rsidRPr="00F85C1F">
              <w:rPr>
                <w:rFonts w:ascii="Palatino Linotype" w:hAnsi="Palatino Linotype"/>
              </w:rPr>
              <w:t>1-hour</w:t>
            </w:r>
            <w:r w:rsidRPr="00F85C1F">
              <w:rPr>
                <w:rFonts w:ascii="Palatino Linotype" w:hAnsi="Palatino Linotype"/>
              </w:rPr>
              <w:t xml:space="preserve"> unpaid break. Monday – Friday,</w:t>
            </w:r>
            <w:r w:rsidR="008937A7">
              <w:rPr>
                <w:rFonts w:ascii="Palatino Linotype" w:hAnsi="Palatino Linotype"/>
              </w:rPr>
              <w:t xml:space="preserve"> </w:t>
            </w:r>
            <w:r w:rsidRPr="00F85C1F">
              <w:rPr>
                <w:rFonts w:ascii="Palatino Linotype" w:hAnsi="Palatino Linotype"/>
              </w:rPr>
              <w:t>35 hours per week.</w:t>
            </w:r>
          </w:p>
        </w:tc>
      </w:tr>
      <w:tr w:rsidR="00F85C1F" w:rsidRPr="00F85C1F" w:rsidTr="008937A7">
        <w:tc>
          <w:tcPr>
            <w:tcW w:w="1413" w:type="dxa"/>
          </w:tcPr>
          <w:p w:rsidR="00F85C1F" w:rsidRPr="00F85C1F" w:rsidRDefault="00F85C1F" w:rsidP="008937A7">
            <w:pPr>
              <w:spacing w:line="360" w:lineRule="auto"/>
              <w:rPr>
                <w:rFonts w:ascii="Palatino Linotype" w:hAnsi="Palatino Linotype"/>
              </w:rPr>
            </w:pPr>
            <w:r w:rsidRPr="00F85C1F">
              <w:rPr>
                <w:rFonts w:ascii="Palatino Linotype" w:hAnsi="Palatino Linotype"/>
              </w:rPr>
              <w:t xml:space="preserve">Location: </w:t>
            </w:r>
          </w:p>
        </w:tc>
        <w:tc>
          <w:tcPr>
            <w:tcW w:w="7603" w:type="dxa"/>
          </w:tcPr>
          <w:p w:rsidR="00F85C1F" w:rsidRPr="00F85C1F" w:rsidRDefault="008937A7" w:rsidP="008937A7">
            <w:pPr>
              <w:spacing w:line="360" w:lineRule="auto"/>
              <w:rPr>
                <w:rFonts w:ascii="Palatino Linotype" w:hAnsi="Palatino Linotype"/>
              </w:rPr>
            </w:pPr>
            <w:r w:rsidRPr="008937A7">
              <w:rPr>
                <w:rFonts w:ascii="Palatino Linotype" w:hAnsi="Palatino Linotype"/>
              </w:rPr>
              <w:t>Frognal, Hampstead, London, NW3 6XH</w:t>
            </w:r>
          </w:p>
        </w:tc>
      </w:tr>
      <w:tr w:rsidR="00F85C1F" w:rsidRPr="00F85C1F" w:rsidTr="008937A7">
        <w:tc>
          <w:tcPr>
            <w:tcW w:w="1413" w:type="dxa"/>
          </w:tcPr>
          <w:p w:rsidR="00F85C1F" w:rsidRPr="00F85C1F" w:rsidRDefault="00F85C1F" w:rsidP="008937A7">
            <w:pPr>
              <w:spacing w:line="360" w:lineRule="auto"/>
              <w:rPr>
                <w:rFonts w:ascii="Palatino Linotype" w:hAnsi="Palatino Linotype"/>
              </w:rPr>
            </w:pPr>
            <w:r w:rsidRPr="00F85C1F">
              <w:rPr>
                <w:rFonts w:ascii="Palatino Linotype" w:hAnsi="Palatino Linotype"/>
              </w:rPr>
              <w:t xml:space="preserve">Contract: </w:t>
            </w:r>
          </w:p>
        </w:tc>
        <w:tc>
          <w:tcPr>
            <w:tcW w:w="7603" w:type="dxa"/>
          </w:tcPr>
          <w:p w:rsidR="00F85C1F" w:rsidRPr="00F85C1F" w:rsidRDefault="008937A7" w:rsidP="008937A7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1-year fixed term</w:t>
            </w:r>
          </w:p>
        </w:tc>
      </w:tr>
    </w:tbl>
    <w:p w:rsidR="008937A7" w:rsidRDefault="008937A7" w:rsidP="008937A7">
      <w:pPr>
        <w:pStyle w:val="ListParagraph"/>
        <w:rPr>
          <w:rFonts w:ascii="Palatino Linotype" w:hAnsi="Palatino Linotype"/>
          <w:b/>
        </w:rPr>
      </w:pPr>
    </w:p>
    <w:p w:rsidR="00A43826" w:rsidRPr="00F85C1F" w:rsidRDefault="00A43826" w:rsidP="00F85C1F">
      <w:pPr>
        <w:pStyle w:val="ListParagraph"/>
        <w:numPr>
          <w:ilvl w:val="0"/>
          <w:numId w:val="3"/>
        </w:numPr>
        <w:rPr>
          <w:rFonts w:ascii="Palatino Linotype" w:hAnsi="Palatino Linotype"/>
          <w:b/>
        </w:rPr>
      </w:pPr>
      <w:r w:rsidRPr="00F85C1F">
        <w:rPr>
          <w:rFonts w:ascii="Palatino Linotype" w:hAnsi="Palatino Linotype"/>
          <w:b/>
        </w:rPr>
        <w:t>JOB PURPOSE</w:t>
      </w:r>
    </w:p>
    <w:p w:rsidR="00A43826" w:rsidRDefault="00A43826" w:rsidP="008937A7">
      <w:pPr>
        <w:spacing w:after="0" w:line="240" w:lineRule="auto"/>
        <w:rPr>
          <w:rFonts w:ascii="Palatino Linotype" w:hAnsi="Palatino Linotype"/>
        </w:rPr>
      </w:pPr>
      <w:r w:rsidRPr="00F85C1F">
        <w:rPr>
          <w:rFonts w:ascii="Palatino Linotype" w:hAnsi="Palatino Linotype"/>
        </w:rPr>
        <w:t>The Health &amp; Safety Advisor will be primarily responsible for overseeing and</w:t>
      </w:r>
      <w:r w:rsidR="00455EE7">
        <w:rPr>
          <w:rFonts w:ascii="Palatino Linotype" w:hAnsi="Palatino Linotype"/>
        </w:rPr>
        <w:t xml:space="preserve"> </w:t>
      </w:r>
      <w:r w:rsidRPr="00F85C1F">
        <w:rPr>
          <w:rFonts w:ascii="Palatino Linotype" w:hAnsi="Palatino Linotype"/>
        </w:rPr>
        <w:t>coordinating Health &amp; Safety across the UCS Foundation and for promoting a culture</w:t>
      </w:r>
      <w:r w:rsidR="00455EE7">
        <w:rPr>
          <w:rFonts w:ascii="Palatino Linotype" w:hAnsi="Palatino Linotype"/>
        </w:rPr>
        <w:t xml:space="preserve"> </w:t>
      </w:r>
      <w:r w:rsidRPr="00F85C1F">
        <w:rPr>
          <w:rFonts w:ascii="Palatino Linotype" w:hAnsi="Palatino Linotype"/>
        </w:rPr>
        <w:t>of continual improvements. This person will also be responsible for managing</w:t>
      </w:r>
      <w:r w:rsidR="00455EE7">
        <w:rPr>
          <w:rFonts w:ascii="Palatino Linotype" w:hAnsi="Palatino Linotype"/>
        </w:rPr>
        <w:t xml:space="preserve"> </w:t>
      </w:r>
      <w:r w:rsidRPr="00F85C1F">
        <w:rPr>
          <w:rFonts w:ascii="Palatino Linotype" w:hAnsi="Palatino Linotype"/>
        </w:rPr>
        <w:t>budgets.</w:t>
      </w:r>
    </w:p>
    <w:p w:rsidR="008937A7" w:rsidRPr="00F85C1F" w:rsidRDefault="008937A7" w:rsidP="008937A7">
      <w:pPr>
        <w:spacing w:after="0" w:line="276" w:lineRule="auto"/>
        <w:rPr>
          <w:rFonts w:ascii="Palatino Linotype" w:hAnsi="Palatino Linotype"/>
        </w:rPr>
      </w:pPr>
    </w:p>
    <w:p w:rsidR="00A43826" w:rsidRPr="00F85C1F" w:rsidRDefault="00A43826" w:rsidP="00F85C1F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F85C1F">
        <w:rPr>
          <w:rFonts w:ascii="Palatino Linotype" w:hAnsi="Palatino Linotype"/>
          <w:b/>
        </w:rPr>
        <w:t>KEY RESPONSIBILITIES</w:t>
      </w:r>
    </w:p>
    <w:p w:rsidR="00DC305C" w:rsidRPr="0007711E" w:rsidRDefault="00DC305C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Maintain and develop health and safety</w:t>
      </w:r>
      <w:r w:rsidR="008937A7" w:rsidRPr="0007711E">
        <w:rPr>
          <w:rFonts w:ascii="Palatino Linotype" w:eastAsia="Times New Roman" w:hAnsi="Palatino Linotype" w:cs="Times New Roman"/>
          <w:color w:val="000000"/>
        </w:rPr>
        <w:t xml:space="preserve"> </w:t>
      </w:r>
      <w:r w:rsidRPr="0007711E">
        <w:rPr>
          <w:rFonts w:ascii="Palatino Linotype" w:eastAsia="Times New Roman" w:hAnsi="Palatino Linotype" w:cs="Times New Roman"/>
          <w:color w:val="000000"/>
        </w:rPr>
        <w:t xml:space="preserve">policies and procedures to ensure compliance with relevant laws and best </w:t>
      </w:r>
      <w:r w:rsidR="008937A7" w:rsidRPr="0007711E">
        <w:rPr>
          <w:rFonts w:ascii="Palatino Linotype" w:eastAsia="Times New Roman" w:hAnsi="Palatino Linotype" w:cs="Times New Roman"/>
          <w:color w:val="000000"/>
        </w:rPr>
        <w:t>practices</w:t>
      </w:r>
      <w:r w:rsidRPr="0007711E">
        <w:rPr>
          <w:rFonts w:ascii="Palatino Linotype" w:eastAsia="Times New Roman" w:hAnsi="Palatino Linotype" w:cs="Times New Roman"/>
          <w:color w:val="000000"/>
        </w:rPr>
        <w:t>.</w:t>
      </w:r>
    </w:p>
    <w:p w:rsidR="00DC305C" w:rsidRPr="0007711E" w:rsidRDefault="00DC305C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P</w:t>
      </w:r>
      <w:r w:rsidR="00A43826" w:rsidRPr="0007711E">
        <w:rPr>
          <w:rFonts w:ascii="Palatino Linotype" w:eastAsia="Times New Roman" w:hAnsi="Palatino Linotype" w:cs="Times New Roman"/>
          <w:color w:val="000000"/>
        </w:rPr>
        <w:t>rovide advice and guidance on all aspects of health, safety</w:t>
      </w:r>
      <w:r w:rsidR="008937A7" w:rsidRPr="0007711E">
        <w:rPr>
          <w:rFonts w:ascii="Palatino Linotype" w:eastAsia="Times New Roman" w:hAnsi="Palatino Linotype" w:cs="Times New Roman"/>
          <w:color w:val="000000"/>
        </w:rPr>
        <w:t>,</w:t>
      </w:r>
      <w:r w:rsidR="00A43826" w:rsidRPr="0007711E">
        <w:rPr>
          <w:rFonts w:ascii="Palatino Linotype" w:eastAsia="Times New Roman" w:hAnsi="Palatino Linotype" w:cs="Times New Roman"/>
          <w:color w:val="000000"/>
        </w:rPr>
        <w:t xml:space="preserve"> and welfare.</w:t>
      </w:r>
    </w:p>
    <w:p w:rsidR="00DC305C" w:rsidRPr="0007711E" w:rsidRDefault="00A43826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Ensure workplaces and working practices are safe and comply with legislation.</w:t>
      </w:r>
    </w:p>
    <w:p w:rsidR="00DC305C" w:rsidRPr="0007711E" w:rsidRDefault="00A43826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To advise on the implementation of risk assessments and safe methods of</w:t>
      </w:r>
      <w:r w:rsidR="00DC305C" w:rsidRPr="0007711E">
        <w:rPr>
          <w:rFonts w:ascii="Palatino Linotype" w:eastAsia="Times New Roman" w:hAnsi="Palatino Linotype" w:cs="Times New Roman"/>
          <w:color w:val="000000"/>
        </w:rPr>
        <w:t xml:space="preserve"> </w:t>
      </w:r>
      <w:r w:rsidRPr="0007711E">
        <w:rPr>
          <w:rFonts w:ascii="Palatino Linotype" w:eastAsia="Times New Roman" w:hAnsi="Palatino Linotype" w:cs="Times New Roman"/>
          <w:color w:val="000000"/>
        </w:rPr>
        <w:t>operation,</w:t>
      </w:r>
      <w:r w:rsidR="00DC305C" w:rsidRPr="0007711E">
        <w:rPr>
          <w:rFonts w:ascii="Palatino Linotype" w:eastAsia="Times New Roman" w:hAnsi="Palatino Linotype" w:cs="Times New Roman"/>
          <w:color w:val="000000"/>
        </w:rPr>
        <w:t xml:space="preserve"> </w:t>
      </w:r>
      <w:r w:rsidRPr="0007711E">
        <w:rPr>
          <w:rFonts w:ascii="Palatino Linotype" w:eastAsia="Times New Roman" w:hAnsi="Palatino Linotype" w:cs="Times New Roman"/>
          <w:color w:val="000000"/>
        </w:rPr>
        <w:t>supporting staff to conduct risk assessments. Ensure that appropriate and</w:t>
      </w:r>
      <w:r w:rsidR="00DC305C" w:rsidRPr="0007711E">
        <w:rPr>
          <w:rFonts w:ascii="Palatino Linotype" w:eastAsia="Times New Roman" w:hAnsi="Palatino Linotype" w:cs="Times New Roman"/>
          <w:color w:val="000000"/>
        </w:rPr>
        <w:t xml:space="preserve"> </w:t>
      </w:r>
      <w:r w:rsidRPr="0007711E">
        <w:rPr>
          <w:rFonts w:ascii="Palatino Linotype" w:eastAsia="Times New Roman" w:hAnsi="Palatino Linotype" w:cs="Times New Roman"/>
          <w:color w:val="000000"/>
        </w:rPr>
        <w:t>comprehensive risk assessments are prepared.</w:t>
      </w:r>
    </w:p>
    <w:p w:rsidR="00DC305C" w:rsidRPr="0007711E" w:rsidRDefault="00A43826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To monitor the safety of departments and premises by co-ordinating regular checks</w:t>
      </w:r>
      <w:r w:rsidR="00DC305C" w:rsidRPr="0007711E">
        <w:rPr>
          <w:rFonts w:ascii="Palatino Linotype" w:eastAsia="Times New Roman" w:hAnsi="Palatino Linotype" w:cs="Times New Roman"/>
          <w:color w:val="000000"/>
        </w:rPr>
        <w:t xml:space="preserve"> </w:t>
      </w:r>
      <w:r w:rsidRPr="0007711E">
        <w:rPr>
          <w:rFonts w:ascii="Palatino Linotype" w:eastAsia="Times New Roman" w:hAnsi="Palatino Linotype" w:cs="Times New Roman"/>
          <w:color w:val="000000"/>
        </w:rPr>
        <w:t>and audits of the buildings and work practices, preparing reports</w:t>
      </w:r>
      <w:r w:rsidR="00DC305C" w:rsidRPr="0007711E">
        <w:rPr>
          <w:rFonts w:ascii="Palatino Linotype" w:eastAsia="Times New Roman" w:hAnsi="Palatino Linotype" w:cs="Times New Roman"/>
          <w:color w:val="000000"/>
        </w:rPr>
        <w:t>,</w:t>
      </w:r>
      <w:r w:rsidRPr="0007711E">
        <w:rPr>
          <w:rFonts w:ascii="Palatino Linotype" w:eastAsia="Times New Roman" w:hAnsi="Palatino Linotype" w:cs="Times New Roman"/>
          <w:color w:val="000000"/>
        </w:rPr>
        <w:t xml:space="preserve"> and making</w:t>
      </w:r>
      <w:r w:rsidR="00DC305C" w:rsidRPr="0007711E">
        <w:rPr>
          <w:rFonts w:ascii="Palatino Linotype" w:eastAsia="Times New Roman" w:hAnsi="Palatino Linotype" w:cs="Times New Roman"/>
          <w:color w:val="000000"/>
        </w:rPr>
        <w:t xml:space="preserve"> </w:t>
      </w:r>
      <w:r w:rsidRPr="0007711E">
        <w:rPr>
          <w:rFonts w:ascii="Palatino Linotype" w:eastAsia="Times New Roman" w:hAnsi="Palatino Linotype" w:cs="Times New Roman"/>
          <w:color w:val="000000"/>
        </w:rPr>
        <w:t>recommendations for improvement as necessary.</w:t>
      </w:r>
    </w:p>
    <w:p w:rsidR="00DC305C" w:rsidRPr="0007711E" w:rsidRDefault="00DC305C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Carry out health and safety workplace inspections and audits within all areas of UCS Foundation and prioritise action to be taken to resolve any outstanding issues.</w:t>
      </w:r>
    </w:p>
    <w:p w:rsidR="00F85C1F" w:rsidRPr="0007711E" w:rsidRDefault="00F85C1F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 xml:space="preserve">Provide advice, guidance, and assistance to all managers in the implementation of policies and systems in order to ensure the achievement of required standards and working practices. </w:t>
      </w:r>
    </w:p>
    <w:p w:rsidR="00F85C1F" w:rsidRPr="0007711E" w:rsidRDefault="00F85C1F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Support the managers and Heads of Departments in writing up and reviewing risk assessments, prioritising remedial actions, and monitoring their implementation to minimise risk to employees, visitors, and assets.</w:t>
      </w:r>
    </w:p>
    <w:p w:rsidR="00F85C1F" w:rsidRPr="0007711E" w:rsidRDefault="00F85C1F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Provide reports and recommendations of corrective actions and monitor their implementation to ensure compliance with procedures and safe working practices.</w:t>
      </w:r>
    </w:p>
    <w:p w:rsidR="00DC305C" w:rsidRPr="0007711E" w:rsidRDefault="00A43826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Ensure that the Foundation’s Health and Safety Management System is continually</w:t>
      </w:r>
      <w:r w:rsidR="00DC305C" w:rsidRPr="0007711E">
        <w:rPr>
          <w:rFonts w:ascii="Palatino Linotype" w:eastAsia="Times New Roman" w:hAnsi="Palatino Linotype" w:cs="Times New Roman"/>
          <w:color w:val="000000"/>
        </w:rPr>
        <w:t xml:space="preserve"> </w:t>
      </w:r>
      <w:r w:rsidRPr="0007711E">
        <w:rPr>
          <w:rFonts w:ascii="Palatino Linotype" w:eastAsia="Times New Roman" w:hAnsi="Palatino Linotype" w:cs="Times New Roman"/>
          <w:color w:val="000000"/>
        </w:rPr>
        <w:t>developed and kept up to date.</w:t>
      </w:r>
    </w:p>
    <w:p w:rsidR="00DC305C" w:rsidRPr="0007711E" w:rsidRDefault="00DC305C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Attend and produce reports for health and safety committee meetings.</w:t>
      </w:r>
    </w:p>
    <w:p w:rsidR="00DC305C" w:rsidRPr="0007711E" w:rsidRDefault="00A43826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Record and investigate incidents and accidents, make RIDDOR reports to the HSE</w:t>
      </w:r>
      <w:r w:rsidR="00DC305C" w:rsidRPr="0007711E">
        <w:rPr>
          <w:rFonts w:ascii="Palatino Linotype" w:eastAsia="Times New Roman" w:hAnsi="Palatino Linotype" w:cs="Times New Roman"/>
          <w:color w:val="000000"/>
        </w:rPr>
        <w:t xml:space="preserve"> </w:t>
      </w:r>
      <w:r w:rsidRPr="0007711E">
        <w:rPr>
          <w:rFonts w:ascii="Palatino Linotype" w:eastAsia="Times New Roman" w:hAnsi="Palatino Linotype" w:cs="Times New Roman"/>
          <w:color w:val="000000"/>
        </w:rPr>
        <w:t>where necessary</w:t>
      </w:r>
      <w:r w:rsidR="00DC305C" w:rsidRPr="0007711E">
        <w:rPr>
          <w:rFonts w:ascii="Palatino Linotype" w:eastAsia="Times New Roman" w:hAnsi="Palatino Linotype" w:cs="Times New Roman"/>
          <w:color w:val="000000"/>
        </w:rPr>
        <w:t>,</w:t>
      </w:r>
      <w:r w:rsidRPr="0007711E">
        <w:rPr>
          <w:rFonts w:ascii="Palatino Linotype" w:eastAsia="Times New Roman" w:hAnsi="Palatino Linotype" w:cs="Times New Roman"/>
          <w:color w:val="000000"/>
        </w:rPr>
        <w:t xml:space="preserve"> and produce useful reports to help guide improvements.</w:t>
      </w:r>
      <w:r w:rsidR="00DC305C" w:rsidRPr="0007711E">
        <w:rPr>
          <w:rFonts w:ascii="Palatino Linotype" w:eastAsia="Times New Roman" w:hAnsi="Palatino Linotype" w:cs="Times New Roman"/>
          <w:color w:val="000000"/>
        </w:rPr>
        <w:t xml:space="preserve"> </w:t>
      </w:r>
    </w:p>
    <w:p w:rsidR="00DC305C" w:rsidRPr="0007711E" w:rsidRDefault="00C468FF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lastRenderedPageBreak/>
        <w:t>In collaboration with the HR Department and line managers, ensure that all staff members, including new joiners, have access to</w:t>
      </w:r>
      <w:r w:rsidR="0007711E" w:rsidRPr="0007711E">
        <w:rPr>
          <w:rFonts w:ascii="Palatino Linotype" w:eastAsia="Times New Roman" w:hAnsi="Palatino Linotype" w:cs="Times New Roman"/>
          <w:color w:val="000000"/>
        </w:rPr>
        <w:t xml:space="preserve">, and understand, the Foundation’s health &amp; safety policies and procedures, and </w:t>
      </w:r>
      <w:r w:rsidR="00A43826" w:rsidRPr="0007711E">
        <w:rPr>
          <w:rFonts w:ascii="Palatino Linotype" w:eastAsia="Times New Roman" w:hAnsi="Palatino Linotype" w:cs="Times New Roman"/>
          <w:color w:val="000000"/>
        </w:rPr>
        <w:t>that all mandatory Health and Safety training is completed.</w:t>
      </w:r>
    </w:p>
    <w:p w:rsidR="00DC305C" w:rsidRPr="0007711E" w:rsidRDefault="00A43826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Maintain</w:t>
      </w:r>
      <w:r w:rsidR="00DC305C" w:rsidRPr="0007711E">
        <w:rPr>
          <w:rFonts w:ascii="Palatino Linotype" w:eastAsia="Times New Roman" w:hAnsi="Palatino Linotype" w:cs="Times New Roman"/>
          <w:color w:val="000000"/>
        </w:rPr>
        <w:t xml:space="preserve"> and keep up to date</w:t>
      </w:r>
      <w:r w:rsidRPr="0007711E">
        <w:rPr>
          <w:rFonts w:ascii="Palatino Linotype" w:eastAsia="Times New Roman" w:hAnsi="Palatino Linotype" w:cs="Times New Roman"/>
          <w:color w:val="000000"/>
        </w:rPr>
        <w:t xml:space="preserve"> a working knowledge of all health and safety legislation</w:t>
      </w:r>
      <w:r w:rsidR="00DC305C" w:rsidRPr="0007711E">
        <w:rPr>
          <w:rFonts w:ascii="Palatino Linotype" w:eastAsia="Times New Roman" w:hAnsi="Palatino Linotype" w:cs="Times New Roman"/>
          <w:color w:val="000000"/>
        </w:rPr>
        <w:t>.</w:t>
      </w:r>
    </w:p>
    <w:p w:rsidR="00DC305C" w:rsidRPr="0007711E" w:rsidRDefault="00A43826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Advise on, and ensure compliance with, all health and safety matters, including fire regulations, the management and safe disposal of hazardous substances, safeguarding machinery, noise mitigation, RIDDO</w:t>
      </w:r>
      <w:bookmarkStart w:id="0" w:name="_GoBack"/>
      <w:bookmarkEnd w:id="0"/>
      <w:r w:rsidRPr="0007711E">
        <w:rPr>
          <w:rFonts w:ascii="Palatino Linotype" w:eastAsia="Times New Roman" w:hAnsi="Palatino Linotype" w:cs="Times New Roman"/>
          <w:color w:val="000000"/>
        </w:rPr>
        <w:t>R, etc.</w:t>
      </w:r>
    </w:p>
    <w:p w:rsidR="00DC305C" w:rsidRPr="0007711E" w:rsidRDefault="00A43826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The Health and Safety Advisor will act and take responsibility as the Fire Officer for the Foundation</w:t>
      </w:r>
      <w:r w:rsidR="00131CFA" w:rsidRPr="0007711E">
        <w:rPr>
          <w:rFonts w:ascii="Palatino Linotype" w:eastAsia="Times New Roman" w:hAnsi="Palatino Linotype" w:cs="Times New Roman"/>
          <w:color w:val="000000"/>
        </w:rPr>
        <w:t>, including</w:t>
      </w:r>
      <w:r w:rsidRPr="0007711E">
        <w:rPr>
          <w:rFonts w:ascii="Palatino Linotype" w:eastAsia="Times New Roman" w:hAnsi="Palatino Linotype" w:cs="Times New Roman"/>
          <w:color w:val="000000"/>
        </w:rPr>
        <w:t xml:space="preserve"> </w:t>
      </w:r>
      <w:r w:rsidR="00131CFA" w:rsidRPr="0007711E">
        <w:rPr>
          <w:rFonts w:ascii="Palatino Linotype" w:eastAsia="Times New Roman" w:hAnsi="Palatino Linotype" w:cs="Times New Roman"/>
          <w:color w:val="000000"/>
        </w:rPr>
        <w:t>m</w:t>
      </w:r>
      <w:r w:rsidRPr="0007711E">
        <w:rPr>
          <w:rFonts w:ascii="Palatino Linotype" w:eastAsia="Times New Roman" w:hAnsi="Palatino Linotype" w:cs="Times New Roman"/>
          <w:color w:val="000000"/>
        </w:rPr>
        <w:t>anage</w:t>
      </w:r>
      <w:r w:rsidR="00131CFA" w:rsidRPr="0007711E">
        <w:rPr>
          <w:rFonts w:ascii="Palatino Linotype" w:eastAsia="Times New Roman" w:hAnsi="Palatino Linotype" w:cs="Times New Roman"/>
          <w:color w:val="000000"/>
        </w:rPr>
        <w:t>ment of</w:t>
      </w:r>
      <w:r w:rsidRPr="0007711E">
        <w:rPr>
          <w:rFonts w:ascii="Palatino Linotype" w:eastAsia="Times New Roman" w:hAnsi="Palatino Linotype" w:cs="Times New Roman"/>
          <w:color w:val="000000"/>
        </w:rPr>
        <w:t xml:space="preserve"> fire drills</w:t>
      </w:r>
      <w:r w:rsidR="00131CFA" w:rsidRPr="0007711E">
        <w:rPr>
          <w:rFonts w:ascii="Palatino Linotype" w:eastAsia="Times New Roman" w:hAnsi="Palatino Linotype" w:cs="Times New Roman"/>
          <w:color w:val="000000"/>
        </w:rPr>
        <w:t xml:space="preserve"> and</w:t>
      </w:r>
      <w:r w:rsidRPr="0007711E">
        <w:rPr>
          <w:rFonts w:ascii="Palatino Linotype" w:eastAsia="Times New Roman" w:hAnsi="Palatino Linotype" w:cs="Times New Roman"/>
          <w:color w:val="000000"/>
        </w:rPr>
        <w:t xml:space="preserve"> </w:t>
      </w:r>
      <w:r w:rsidR="00131CFA" w:rsidRPr="0007711E">
        <w:rPr>
          <w:rFonts w:ascii="Palatino Linotype" w:eastAsia="Times New Roman" w:hAnsi="Palatino Linotype" w:cs="Times New Roman"/>
          <w:color w:val="000000"/>
        </w:rPr>
        <w:t>r</w:t>
      </w:r>
      <w:r w:rsidRPr="0007711E">
        <w:rPr>
          <w:rFonts w:ascii="Palatino Linotype" w:eastAsia="Times New Roman" w:hAnsi="Palatino Linotype" w:cs="Times New Roman"/>
          <w:color w:val="000000"/>
        </w:rPr>
        <w:t>ecommend</w:t>
      </w:r>
      <w:r w:rsidR="00131CFA" w:rsidRPr="0007711E">
        <w:rPr>
          <w:rFonts w:ascii="Palatino Linotype" w:eastAsia="Times New Roman" w:hAnsi="Palatino Linotype" w:cs="Times New Roman"/>
          <w:color w:val="000000"/>
        </w:rPr>
        <w:t>ing</w:t>
      </w:r>
      <w:r w:rsidRPr="0007711E">
        <w:rPr>
          <w:rFonts w:ascii="Palatino Linotype" w:eastAsia="Times New Roman" w:hAnsi="Palatino Linotype" w:cs="Times New Roman"/>
          <w:color w:val="000000"/>
        </w:rPr>
        <w:t xml:space="preserve"> improvements as required.</w:t>
      </w:r>
    </w:p>
    <w:p w:rsidR="00A43826" w:rsidRPr="0007711E" w:rsidRDefault="00A43826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Be a qualified First Aider or be willing to acquire a First Aid qualification.</w:t>
      </w:r>
    </w:p>
    <w:p w:rsidR="00F85C1F" w:rsidRPr="0007711E" w:rsidRDefault="00F85C1F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Any other duties as reasonably requested by the Head of Estates.</w:t>
      </w:r>
      <w:r w:rsidRPr="0007711E">
        <w:rPr>
          <w:rFonts w:ascii="Palatino Linotype" w:eastAsia="Times New Roman" w:hAnsi="Palatino Linotype" w:cs="Times New Roman"/>
          <w:color w:val="000000"/>
        </w:rPr>
        <w:cr/>
      </w:r>
    </w:p>
    <w:p w:rsidR="00A43826" w:rsidRPr="00F85C1F" w:rsidRDefault="00A43826" w:rsidP="00F85C1F">
      <w:pPr>
        <w:pStyle w:val="ListParagraph"/>
        <w:numPr>
          <w:ilvl w:val="0"/>
          <w:numId w:val="3"/>
        </w:numPr>
        <w:rPr>
          <w:rFonts w:ascii="Palatino Linotype" w:hAnsi="Palatino Linotype"/>
          <w:b/>
        </w:rPr>
      </w:pPr>
      <w:r w:rsidRPr="00F85C1F">
        <w:rPr>
          <w:rFonts w:ascii="Palatino Linotype" w:hAnsi="Palatino Linotype"/>
          <w:b/>
        </w:rPr>
        <w:t>PERSON SPECIFICATION</w:t>
      </w:r>
    </w:p>
    <w:p w:rsidR="00C40AAC" w:rsidRPr="0007711E" w:rsidRDefault="00A43826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 xml:space="preserve">NEBOSH </w:t>
      </w:r>
      <w:r w:rsidR="00C40AAC" w:rsidRPr="0007711E">
        <w:rPr>
          <w:rFonts w:ascii="Palatino Linotype" w:eastAsia="Times New Roman" w:hAnsi="Palatino Linotype" w:cs="Times New Roman"/>
          <w:color w:val="000000"/>
        </w:rPr>
        <w:t>C</w:t>
      </w:r>
      <w:r w:rsidRPr="0007711E">
        <w:rPr>
          <w:rFonts w:ascii="Palatino Linotype" w:eastAsia="Times New Roman" w:hAnsi="Palatino Linotype" w:cs="Times New Roman"/>
          <w:color w:val="000000"/>
        </w:rPr>
        <w:t xml:space="preserve">ertificate </w:t>
      </w:r>
      <w:r w:rsidR="00C40AAC" w:rsidRPr="0007711E">
        <w:rPr>
          <w:rFonts w:ascii="Palatino Linotype" w:eastAsia="Times New Roman" w:hAnsi="Palatino Linotype" w:cs="Times New Roman"/>
          <w:color w:val="000000"/>
        </w:rPr>
        <w:t>in Occupational Health and Safety as a minimum.</w:t>
      </w:r>
    </w:p>
    <w:p w:rsidR="00C40AAC" w:rsidRPr="0007711E" w:rsidRDefault="00C40AAC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 xml:space="preserve">NEBOSH Diploma in Occupational Health and Safety is desirable. </w:t>
      </w:r>
      <w:r w:rsidR="00A43826" w:rsidRPr="0007711E">
        <w:rPr>
          <w:rFonts w:ascii="Palatino Linotype" w:eastAsia="Times New Roman" w:hAnsi="Palatino Linotype" w:cs="Times New Roman"/>
          <w:color w:val="000000"/>
        </w:rPr>
        <w:t>(or working towards).</w:t>
      </w:r>
    </w:p>
    <w:p w:rsidR="00C40AAC" w:rsidRPr="0007711E" w:rsidRDefault="00C40AAC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Professional IOSH membership.</w:t>
      </w:r>
    </w:p>
    <w:p w:rsidR="00C40AAC" w:rsidRPr="0007711E" w:rsidRDefault="00C40AAC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Organisational, planning, and risk management skills, with the ability to work independently and unsupervised.</w:t>
      </w:r>
    </w:p>
    <w:p w:rsidR="00A43826" w:rsidRPr="0007711E" w:rsidRDefault="00C40AAC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Ability to undertake effective and thorough risk assessments, accident investigations, inspections, and audits. Preparation and formulation of appropriate reports and action plans.</w:t>
      </w:r>
    </w:p>
    <w:p w:rsidR="00C40AAC" w:rsidRPr="0007711E" w:rsidRDefault="00C40AAC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Good knowledge of current Health and Safety legislation and its application.</w:t>
      </w:r>
    </w:p>
    <w:p w:rsidR="00C40AAC" w:rsidRPr="0007711E" w:rsidRDefault="00C40AAC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Ability to work with a diverse range of people in a confident and professional manner.</w:t>
      </w:r>
    </w:p>
    <w:p w:rsidR="00C40AAC" w:rsidRPr="0007711E" w:rsidRDefault="00C40AAC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Good communication skills with a high standard of verbal and written English.</w:t>
      </w:r>
    </w:p>
    <w:p w:rsidR="00F85C1F" w:rsidRPr="0007711E" w:rsidRDefault="00F85C1F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>Appropriate level of Microsoft Word, Outlook, and Excel.</w:t>
      </w:r>
    </w:p>
    <w:p w:rsidR="00C40AAC" w:rsidRPr="0007711E" w:rsidRDefault="00C40AAC" w:rsidP="0007711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 xml:space="preserve">UCS is committed to the welfare and safeguarding of children. </w:t>
      </w:r>
      <w:r w:rsidR="003268E8" w:rsidRPr="0007711E">
        <w:rPr>
          <w:rFonts w:ascii="Palatino Linotype" w:eastAsia="Times New Roman" w:hAnsi="Palatino Linotype" w:cs="Times New Roman"/>
          <w:color w:val="000000"/>
        </w:rPr>
        <w:t>The successful applicant will be required to undertake an Enhanced check for Regulated Activity from the Disclosure and Barring Service (DBS). This is a requirement as the position is within a school working with children under 18 years of age.</w:t>
      </w:r>
    </w:p>
    <w:p w:rsidR="008937A7" w:rsidRPr="00F85C1F" w:rsidRDefault="008937A7" w:rsidP="008937A7">
      <w:pPr>
        <w:pStyle w:val="ListParagraph"/>
        <w:rPr>
          <w:rFonts w:ascii="Palatino Linotype" w:hAnsi="Palatino Linotype"/>
        </w:rPr>
      </w:pPr>
    </w:p>
    <w:p w:rsidR="003268E8" w:rsidRPr="00F85C1F" w:rsidRDefault="003268E8" w:rsidP="00F85C1F">
      <w:pPr>
        <w:pStyle w:val="ListParagraph"/>
        <w:numPr>
          <w:ilvl w:val="0"/>
          <w:numId w:val="3"/>
        </w:numPr>
        <w:rPr>
          <w:rFonts w:ascii="Palatino Linotype" w:hAnsi="Palatino Linotype"/>
          <w:b/>
        </w:rPr>
      </w:pPr>
      <w:r w:rsidRPr="00F85C1F">
        <w:rPr>
          <w:rFonts w:ascii="Palatino Linotype" w:hAnsi="Palatino Linotype"/>
          <w:b/>
        </w:rPr>
        <w:t>TERMS</w:t>
      </w:r>
    </w:p>
    <w:p w:rsidR="00533E8F" w:rsidRDefault="003268E8" w:rsidP="0007711E">
      <w:pPr>
        <w:spacing w:line="276" w:lineRule="auto"/>
        <w:rPr>
          <w:rFonts w:ascii="Palatino Linotype" w:hAnsi="Palatino Linotype"/>
        </w:rPr>
      </w:pPr>
      <w:r w:rsidRPr="00F85C1F">
        <w:rPr>
          <w:rFonts w:ascii="Palatino Linotype" w:hAnsi="Palatino Linotype"/>
        </w:rPr>
        <w:t>Salary £40,000 - £</w:t>
      </w:r>
      <w:r w:rsidR="0007711E">
        <w:rPr>
          <w:rFonts w:ascii="Palatino Linotype" w:hAnsi="Palatino Linotype"/>
        </w:rPr>
        <w:t>50</w:t>
      </w:r>
      <w:r w:rsidRPr="00F85C1F">
        <w:rPr>
          <w:rFonts w:ascii="Palatino Linotype" w:hAnsi="Palatino Linotype"/>
        </w:rPr>
        <w:t xml:space="preserve">,000 depending upon experience. </w:t>
      </w:r>
    </w:p>
    <w:p w:rsidR="00CB4193" w:rsidRPr="006D3966" w:rsidRDefault="00CB4193" w:rsidP="00CB4193">
      <w:pPr>
        <w:autoSpaceDE w:val="0"/>
        <w:autoSpaceDN w:val="0"/>
        <w:adjustRightInd w:val="0"/>
        <w:spacing w:line="241" w:lineRule="atLeas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In addition, the role offers</w:t>
      </w:r>
      <w:r w:rsidRPr="00102BAC">
        <w:rPr>
          <w:rFonts w:ascii="Palatino Linotype" w:eastAsia="Palatino Linotype" w:hAnsi="Palatino Linotype" w:cs="Palatino Linotype"/>
        </w:rPr>
        <w:t xml:space="preserve">: </w:t>
      </w:r>
    </w:p>
    <w:p w:rsidR="00CB4193" w:rsidRPr="006D3966" w:rsidRDefault="00CB4193" w:rsidP="00CB4193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102BAC">
        <w:rPr>
          <w:rFonts w:ascii="Palatino Linotype" w:eastAsia="Times New Roman" w:hAnsi="Palatino Linotype" w:cs="Times New Roman"/>
          <w:color w:val="000000"/>
        </w:rPr>
        <w:t>40 days’ holiday per year (including bank holidays and seven shut down days covering Easter and Christmas)</w:t>
      </w:r>
    </w:p>
    <w:p w:rsidR="00CB4193" w:rsidRPr="006D3966" w:rsidRDefault="00CB4193" w:rsidP="00CB4193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102BAC">
        <w:rPr>
          <w:rFonts w:ascii="Palatino Linotype" w:eastAsia="Times New Roman" w:hAnsi="Palatino Linotype" w:cs="Times New Roman"/>
          <w:color w:val="000000"/>
        </w:rPr>
        <w:t xml:space="preserve">Private health and dental care; the school operates a BUPA </w:t>
      </w:r>
      <w:proofErr w:type="gramStart"/>
      <w:r w:rsidRPr="00102BAC">
        <w:rPr>
          <w:rFonts w:ascii="Palatino Linotype" w:eastAsia="Times New Roman" w:hAnsi="Palatino Linotype" w:cs="Times New Roman"/>
          <w:color w:val="000000"/>
        </w:rPr>
        <w:t>scheme,</w:t>
      </w:r>
      <w:proofErr w:type="gramEnd"/>
      <w:r w:rsidRPr="00102BAC">
        <w:rPr>
          <w:rFonts w:ascii="Palatino Linotype" w:eastAsia="Times New Roman" w:hAnsi="Palatino Linotype" w:cs="Times New Roman"/>
          <w:color w:val="000000"/>
        </w:rPr>
        <w:t xml:space="preserve"> which staff are entitled to join at their own cost</w:t>
      </w:r>
    </w:p>
    <w:p w:rsidR="00CB4193" w:rsidRDefault="00CB4193" w:rsidP="00CB4193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102BAC">
        <w:rPr>
          <w:rFonts w:ascii="Palatino Linotype" w:eastAsia="Times New Roman" w:hAnsi="Palatino Linotype" w:cs="Times New Roman"/>
          <w:color w:val="000000"/>
        </w:rPr>
        <w:t xml:space="preserve">Membership of the School’s defined contribution pension scheme with Royal London. The Foundation </w:t>
      </w:r>
      <w:r w:rsidR="00E32AE3">
        <w:rPr>
          <w:rFonts w:ascii="Palatino Linotype" w:eastAsia="Times New Roman" w:hAnsi="Palatino Linotype" w:cs="Times New Roman"/>
          <w:color w:val="000000"/>
        </w:rPr>
        <w:t>offers generous employer pension contributions.</w:t>
      </w:r>
      <w:r w:rsidRPr="00102BAC">
        <w:rPr>
          <w:rFonts w:ascii="Palatino Linotype" w:eastAsia="Times New Roman" w:hAnsi="Palatino Linotype" w:cs="Times New Roman"/>
          <w:color w:val="000000"/>
        </w:rPr>
        <w:t xml:space="preserve"> </w:t>
      </w:r>
    </w:p>
    <w:p w:rsidR="00CB4193" w:rsidRPr="006D3966" w:rsidRDefault="00CB4193" w:rsidP="00CB4193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>
        <w:rPr>
          <w:rFonts w:ascii="Palatino Linotype" w:eastAsia="Times New Roman" w:hAnsi="Palatino Linotype" w:cs="Times New Roman"/>
          <w:color w:val="000000"/>
        </w:rPr>
        <w:t>S</w:t>
      </w:r>
      <w:r w:rsidRPr="00102BAC">
        <w:rPr>
          <w:rFonts w:ascii="Palatino Linotype" w:eastAsia="Times New Roman" w:hAnsi="Palatino Linotype" w:cs="Times New Roman"/>
          <w:color w:val="000000"/>
        </w:rPr>
        <w:t>chool fee discount</w:t>
      </w:r>
    </w:p>
    <w:p w:rsidR="00CB4193" w:rsidRPr="006D3966" w:rsidRDefault="00CB4193" w:rsidP="00CB4193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102BAC">
        <w:rPr>
          <w:rFonts w:ascii="Palatino Linotype" w:eastAsia="Times New Roman" w:hAnsi="Palatino Linotype" w:cs="Times New Roman"/>
          <w:color w:val="000000"/>
        </w:rPr>
        <w:t>Death in service benefit</w:t>
      </w:r>
    </w:p>
    <w:p w:rsidR="00CB4193" w:rsidRPr="006D3966" w:rsidRDefault="00CB4193" w:rsidP="00CB4193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102BAC">
        <w:rPr>
          <w:rFonts w:ascii="Palatino Linotype" w:eastAsia="Times New Roman" w:hAnsi="Palatino Linotype" w:cs="Times New Roman"/>
          <w:color w:val="000000"/>
        </w:rPr>
        <w:t>Employee assistance programme through Health Assured</w:t>
      </w:r>
    </w:p>
    <w:p w:rsidR="00CB4193" w:rsidRPr="006D3966" w:rsidRDefault="00CB4193" w:rsidP="00CB4193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102BAC">
        <w:rPr>
          <w:rFonts w:ascii="Palatino Linotype" w:eastAsia="Times New Roman" w:hAnsi="Palatino Linotype" w:cs="Times New Roman"/>
          <w:color w:val="000000"/>
        </w:rPr>
        <w:t>Complimentary use of UCS Active during school hours and heavily subsidised membership for use outside of these hours and during the school holidays</w:t>
      </w:r>
    </w:p>
    <w:p w:rsidR="00CB4193" w:rsidRPr="006D3966" w:rsidRDefault="00CB4193" w:rsidP="00CB4193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102BAC">
        <w:rPr>
          <w:rFonts w:ascii="Palatino Linotype" w:eastAsia="Times New Roman" w:hAnsi="Palatino Linotype" w:cs="Times New Roman"/>
          <w:color w:val="000000"/>
        </w:rPr>
        <w:t xml:space="preserve">Free lunch provided </w:t>
      </w:r>
      <w:r>
        <w:rPr>
          <w:rFonts w:ascii="Palatino Linotype" w:eastAsia="Times New Roman" w:hAnsi="Palatino Linotype" w:cs="Times New Roman"/>
          <w:color w:val="000000"/>
        </w:rPr>
        <w:t xml:space="preserve">throughout the year and breakfast </w:t>
      </w:r>
      <w:r w:rsidRPr="00102BAC">
        <w:rPr>
          <w:rFonts w:ascii="Palatino Linotype" w:eastAsia="Times New Roman" w:hAnsi="Palatino Linotype" w:cs="Times New Roman"/>
          <w:color w:val="000000"/>
        </w:rPr>
        <w:t>during term time</w:t>
      </w:r>
    </w:p>
    <w:p w:rsidR="00CB4193" w:rsidRDefault="00CB4193" w:rsidP="00CB4193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Palatino Linotype" w:eastAsia="Times New Roman" w:hAnsi="Palatino Linotype" w:cs="Times New Roman"/>
          <w:color w:val="000000"/>
        </w:rPr>
      </w:pPr>
      <w:r w:rsidRPr="00102BAC">
        <w:rPr>
          <w:rFonts w:ascii="Palatino Linotype" w:eastAsia="Times New Roman" w:hAnsi="Palatino Linotype" w:cs="Times New Roman"/>
          <w:color w:val="000000"/>
        </w:rPr>
        <w:t>Membership of the Cycle to Work scheme</w:t>
      </w:r>
    </w:p>
    <w:p w:rsidR="00A43826" w:rsidRPr="0007711E" w:rsidRDefault="00CB4193" w:rsidP="0007711E">
      <w:pPr>
        <w:numPr>
          <w:ilvl w:val="0"/>
          <w:numId w:val="4"/>
        </w:numPr>
        <w:spacing w:after="0" w:line="276" w:lineRule="auto"/>
        <w:ind w:left="360"/>
        <w:textAlignment w:val="baseline"/>
        <w:rPr>
          <w:rFonts w:ascii="Palatino Linotype" w:hAnsi="Palatino Linotype"/>
        </w:rPr>
      </w:pPr>
      <w:r w:rsidRPr="0007711E">
        <w:rPr>
          <w:rFonts w:ascii="Palatino Linotype" w:eastAsia="Times New Roman" w:hAnsi="Palatino Linotype" w:cs="Times New Roman"/>
          <w:color w:val="000000"/>
        </w:rPr>
        <w:t xml:space="preserve">Staff loans, subject to assessment of eligibility and terms </w:t>
      </w:r>
    </w:p>
    <w:sectPr w:rsidR="00A43826" w:rsidRPr="0007711E" w:rsidSect="0007711E">
      <w:pgSz w:w="11906" w:h="16838"/>
      <w:pgMar w:top="709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34AA"/>
    <w:multiLevelType w:val="hybridMultilevel"/>
    <w:tmpl w:val="C97A0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5196"/>
    <w:multiLevelType w:val="hybridMultilevel"/>
    <w:tmpl w:val="DBE2FB14"/>
    <w:lvl w:ilvl="0" w:tplc="C6E0FA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D773D"/>
    <w:multiLevelType w:val="multilevel"/>
    <w:tmpl w:val="45F2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C3909"/>
    <w:multiLevelType w:val="hybridMultilevel"/>
    <w:tmpl w:val="A198C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26"/>
    <w:rsid w:val="0007711E"/>
    <w:rsid w:val="00131CFA"/>
    <w:rsid w:val="003268E8"/>
    <w:rsid w:val="00455EE7"/>
    <w:rsid w:val="004B254D"/>
    <w:rsid w:val="00533E8F"/>
    <w:rsid w:val="0060606F"/>
    <w:rsid w:val="008937A7"/>
    <w:rsid w:val="00A43826"/>
    <w:rsid w:val="00BB1FBF"/>
    <w:rsid w:val="00C40AAC"/>
    <w:rsid w:val="00C468FF"/>
    <w:rsid w:val="00CB4193"/>
    <w:rsid w:val="00CE4DF6"/>
    <w:rsid w:val="00DC305C"/>
    <w:rsid w:val="00E32AE3"/>
    <w:rsid w:val="00F8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6A2EC-70A4-4C09-99EA-7084D7E3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826"/>
    <w:pPr>
      <w:ind w:left="720"/>
      <w:contextualSpacing/>
    </w:pPr>
  </w:style>
  <w:style w:type="table" w:styleId="TableGrid">
    <w:name w:val="Table Grid"/>
    <w:basedOn w:val="TableNormal"/>
    <w:uiPriority w:val="39"/>
    <w:rsid w:val="00F8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2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5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Mazanova</dc:creator>
  <cp:keywords/>
  <dc:description/>
  <cp:lastModifiedBy>Chante Bembridge</cp:lastModifiedBy>
  <cp:revision>3</cp:revision>
  <dcterms:created xsi:type="dcterms:W3CDTF">2024-06-21T15:40:00Z</dcterms:created>
  <dcterms:modified xsi:type="dcterms:W3CDTF">2024-06-24T13:52:00Z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1a1dd10a-50f0-4519-b083-1c5ec15df92a</vt:lpwstr>
  </property>
</Properties>
</file>